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F" w:rsidRDefault="006542CF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  <w:r w:rsidRPr="00B1039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436477"/>
            <wp:effectExtent l="0" t="0" r="0" b="0"/>
            <wp:docPr id="1" name="Рисунок 1" descr="C:\Users\Катечка\Downloads\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чка\Downloads\img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p w:rsidR="00B10390" w:rsidRDefault="00B10390" w:rsidP="006542CF">
      <w:pPr>
        <w:pStyle w:val="1"/>
        <w:rPr>
          <w:rFonts w:ascii="Times New Roman" w:hAnsi="Times New Roman"/>
        </w:rPr>
      </w:pPr>
    </w:p>
    <w:tbl>
      <w:tblPr>
        <w:tblW w:w="0" w:type="auto"/>
        <w:tblCellSpacing w:w="0" w:type="dxa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39"/>
        <w:gridCol w:w="4602"/>
        <w:gridCol w:w="700"/>
        <w:gridCol w:w="953"/>
      </w:tblGrid>
      <w:tr w:rsidR="006542CF" w:rsidRPr="00740F04" w:rsidTr="007626D6">
        <w:trPr>
          <w:tblCellSpacing w:w="0" w:type="dxa"/>
        </w:trPr>
        <w:tc>
          <w:tcPr>
            <w:tcW w:w="38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740F04" w:rsidRDefault="006542CF" w:rsidP="007626D6">
            <w:r w:rsidRPr="00740F04">
              <w:t>КОДЫ</w:t>
            </w:r>
          </w:p>
        </w:tc>
      </w:tr>
      <w:tr w:rsidR="006542CF" w:rsidRPr="00740F04" w:rsidTr="007626D6">
        <w:trPr>
          <w:tblCellSpacing w:w="0" w:type="dxa"/>
        </w:trPr>
        <w:tc>
          <w:tcPr>
            <w:tcW w:w="38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 w:rsidRPr="00740F04">
              <w:t>Наименов</w:t>
            </w:r>
            <w:r>
              <w:t xml:space="preserve">ание </w:t>
            </w:r>
            <w:r w:rsidRPr="00740F04">
              <w:t xml:space="preserve"> учреждения (подразделения)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>
              <w:t xml:space="preserve">Автономная некоммерческая организация «Центр дополнительного образования «Возрождение».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740F04" w:rsidRDefault="006542CF" w:rsidP="007626D6"/>
        </w:tc>
      </w:tr>
      <w:tr w:rsidR="006542CF" w:rsidRPr="00740F04" w:rsidTr="007626D6">
        <w:trPr>
          <w:tblCellSpacing w:w="0" w:type="dxa"/>
        </w:trPr>
        <w:tc>
          <w:tcPr>
            <w:tcW w:w="38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 w:rsidRPr="00740F04">
              <w:t>ИНН/КПП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>
              <w:t>4009008107/400901001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740F04" w:rsidRDefault="006542CF" w:rsidP="007626D6"/>
        </w:tc>
      </w:tr>
      <w:tr w:rsidR="006542CF" w:rsidRPr="00740F04" w:rsidTr="007626D6">
        <w:trPr>
          <w:tblCellSpacing w:w="0" w:type="dxa"/>
        </w:trPr>
        <w:tc>
          <w:tcPr>
            <w:tcW w:w="38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 w:rsidRPr="00740F04">
              <w:t>Единица измерения: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740F04" w:rsidRDefault="006542CF" w:rsidP="007626D6">
            <w:r w:rsidRPr="00740F04">
              <w:t>по ОКПО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740F04" w:rsidRDefault="006542CF" w:rsidP="007626D6">
            <w:r>
              <w:t>82851743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38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r w:rsidRPr="00AC52F3">
              <w:t xml:space="preserve">Адрес фактического местонахождения  автономного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r w:rsidRPr="00AC52F3">
              <w:t>249700, Калужская область, г. Козельск, Переулок Белёвский, д.4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/>
        </w:tc>
      </w:tr>
    </w:tbl>
    <w:p w:rsidR="006542CF" w:rsidRDefault="006542CF" w:rsidP="006542CF">
      <w:pPr>
        <w:pStyle w:val="1"/>
        <w:rPr>
          <w:rFonts w:ascii="Times New Roman" w:hAnsi="Times New Roman"/>
        </w:rPr>
      </w:pPr>
    </w:p>
    <w:p w:rsidR="006542CF" w:rsidRPr="00AC52F3" w:rsidRDefault="006542CF" w:rsidP="006542CF">
      <w:pPr>
        <w:pStyle w:val="1"/>
        <w:rPr>
          <w:rFonts w:ascii="Times New Roman" w:hAnsi="Times New Roman"/>
        </w:rPr>
      </w:pPr>
      <w:r w:rsidRPr="00AC52F3">
        <w:rPr>
          <w:rFonts w:ascii="Times New Roman" w:hAnsi="Times New Roman"/>
        </w:rPr>
        <w:t xml:space="preserve">I. СВЕДЕНИЯ О ДЕЯТЕЛЬНОСТИ </w:t>
      </w:r>
      <w:r>
        <w:rPr>
          <w:rFonts w:ascii="Times New Roman" w:hAnsi="Times New Roman"/>
        </w:rPr>
        <w:t xml:space="preserve">  ЦЕНТРА</w:t>
      </w:r>
    </w:p>
    <w:p w:rsidR="006542CF" w:rsidRDefault="006542CF" w:rsidP="006542CF">
      <w:pPr>
        <w:pStyle w:val="1"/>
      </w:pPr>
      <w:r w:rsidRPr="00AC52F3">
        <w:rPr>
          <w:b/>
          <w:sz w:val="24"/>
          <w:szCs w:val="24"/>
        </w:rPr>
        <w:t>Цель деятельности</w:t>
      </w:r>
      <w:r w:rsidRPr="00740F04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 «Возрождение</w:t>
      </w:r>
      <w:proofErr w:type="gramStart"/>
      <w:r>
        <w:rPr>
          <w:sz w:val="24"/>
          <w:szCs w:val="24"/>
        </w:rPr>
        <w:t xml:space="preserve">» </w:t>
      </w:r>
      <w:r w:rsidRPr="00740F0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предоставление услуг в области образования, духовно-нравственное воспитание обучающихся на основе  православных традиций.</w:t>
      </w:r>
    </w:p>
    <w:p w:rsidR="006542CF" w:rsidRDefault="006542CF" w:rsidP="006542CF">
      <w:pPr>
        <w:pStyle w:val="1"/>
      </w:pPr>
      <w:r w:rsidRPr="00AC52F3">
        <w:rPr>
          <w:b/>
          <w:sz w:val="24"/>
          <w:szCs w:val="24"/>
        </w:rPr>
        <w:t>Виды деятельности</w:t>
      </w:r>
      <w:r w:rsidRPr="00740F04">
        <w:rPr>
          <w:sz w:val="24"/>
          <w:szCs w:val="24"/>
        </w:rPr>
        <w:t>:</w:t>
      </w:r>
    </w:p>
    <w:p w:rsidR="006542CF" w:rsidRPr="00740F04" w:rsidRDefault="006542CF" w:rsidP="006542CF">
      <w:pPr>
        <w:pStyle w:val="1"/>
        <w:rPr>
          <w:sz w:val="24"/>
          <w:szCs w:val="24"/>
        </w:rPr>
      </w:pPr>
      <w:r w:rsidRPr="00740F04">
        <w:rPr>
          <w:sz w:val="24"/>
          <w:szCs w:val="24"/>
        </w:rPr>
        <w:t>реализация дополнительных образовательных программ и услуг в интересах личности, общества, государства</w:t>
      </w:r>
      <w:r>
        <w:rPr>
          <w:sz w:val="24"/>
          <w:szCs w:val="24"/>
        </w:rPr>
        <w:t xml:space="preserve"> на безвозмездной основе</w:t>
      </w:r>
      <w:r w:rsidRPr="00740F04">
        <w:rPr>
          <w:sz w:val="24"/>
          <w:szCs w:val="24"/>
        </w:rPr>
        <w:t>;</w:t>
      </w:r>
    </w:p>
    <w:p w:rsidR="006542CF" w:rsidRPr="00740F04" w:rsidRDefault="006542CF" w:rsidP="006542CF">
      <w:pPr>
        <w:pStyle w:val="1"/>
        <w:rPr>
          <w:sz w:val="24"/>
          <w:szCs w:val="24"/>
        </w:rPr>
      </w:pPr>
      <w:r w:rsidRPr="00740F04">
        <w:rPr>
          <w:sz w:val="24"/>
          <w:szCs w:val="24"/>
        </w:rPr>
        <w:t xml:space="preserve">создание необходимых условий для личностного </w:t>
      </w:r>
      <w:proofErr w:type="gramStart"/>
      <w:r w:rsidRPr="00740F04">
        <w:rPr>
          <w:sz w:val="24"/>
          <w:szCs w:val="24"/>
        </w:rPr>
        <w:t>развития ,</w:t>
      </w:r>
      <w:proofErr w:type="gramEnd"/>
      <w:r w:rsidRPr="00740F04">
        <w:rPr>
          <w:sz w:val="24"/>
          <w:szCs w:val="24"/>
        </w:rPr>
        <w:t xml:space="preserve"> укрепления здоровья, профессионального самоопределения и организация творческого труда;</w:t>
      </w:r>
    </w:p>
    <w:p w:rsidR="006542CF" w:rsidRPr="00740F04" w:rsidRDefault="006542CF" w:rsidP="006542C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организация досуговой </w:t>
      </w:r>
      <w:r w:rsidRPr="00740F04">
        <w:rPr>
          <w:sz w:val="24"/>
          <w:szCs w:val="24"/>
        </w:rPr>
        <w:t xml:space="preserve"> деятельнос</w:t>
      </w:r>
      <w:r>
        <w:rPr>
          <w:sz w:val="24"/>
          <w:szCs w:val="24"/>
        </w:rPr>
        <w:t>ти;</w:t>
      </w:r>
    </w:p>
    <w:p w:rsidR="006542CF" w:rsidRPr="00740F04" w:rsidRDefault="006542CF" w:rsidP="006542CF">
      <w:pPr>
        <w:pStyle w:val="1"/>
        <w:rPr>
          <w:sz w:val="24"/>
          <w:szCs w:val="24"/>
        </w:rPr>
      </w:pPr>
      <w:r w:rsidRPr="00740F04">
        <w:rPr>
          <w:sz w:val="24"/>
          <w:szCs w:val="24"/>
        </w:rPr>
        <w:t>организация взаимодействия с семьей обучающегося для обеспечения полноценного развития ребенка;</w:t>
      </w:r>
    </w:p>
    <w:p w:rsidR="006542CF" w:rsidRPr="00AC52F3" w:rsidRDefault="006542CF" w:rsidP="006542CF">
      <w:pPr>
        <w:spacing w:before="100" w:beforeAutospacing="1" w:after="100" w:afterAutospacing="1"/>
        <w:jc w:val="center"/>
        <w:outlineLvl w:val="2"/>
        <w:rPr>
          <w:b/>
          <w:bCs/>
          <w:caps/>
          <w:color w:val="000000"/>
          <w:sz w:val="20"/>
          <w:szCs w:val="20"/>
        </w:rPr>
      </w:pPr>
      <w:r w:rsidRPr="00AC52F3">
        <w:rPr>
          <w:b/>
          <w:bCs/>
          <w:caps/>
          <w:color w:val="000000"/>
          <w:sz w:val="20"/>
          <w:szCs w:val="20"/>
        </w:rPr>
        <w:t>II. ПОКАЗАТЕЛИ ФИНАНСОВОГО СОСТОЯНИЯ УЧРЕЖДЕНИЯ</w:t>
      </w:r>
    </w:p>
    <w:tbl>
      <w:tblPr>
        <w:tblW w:w="0" w:type="auto"/>
        <w:tblCellSpacing w:w="0" w:type="dxa"/>
        <w:tblInd w:w="-9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42"/>
        <w:gridCol w:w="511"/>
      </w:tblGrid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Сумма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I. Нефинансовые активы, 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1.2.2. Остаточная стоимость особо ценного движимого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lastRenderedPageBreak/>
              <w:t>II. Финансовые активы,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2.1. Дебиторская задолженность по доходам, полученным за счет средств федерального бюджета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 Дебиторская задолженность по выданным авансам, полученным за счет средств федерального бюджета, 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2.2.1. по выданным авансам на услуги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2.2.2. по выданным авансам на транспортные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2.2.3. по выданным авансам на коммунальные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2.2.4. по выданным авансам на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2.2.5. по выданным авансам на прочие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2.2.6. по выданным авансам на 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2.2.9. по выданным авансам на 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2.2.10. по выданным авансам на прочие расходы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0,00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2.3.1. по выданным авансам на услуги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2.3.2. по выданным авансам на транспортные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2.3.3. по выданным авансам на коммунальные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2.3.4. по выданным авансам на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2.3.5. по выданным авансам на прочие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2.3.6. по выданным авансам на 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2.3.9. по выданным авансам на 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2.3.10. по выданным авансам на прочие расходы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III.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0,00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3.1. Просроченная кредиторская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 Кредиторская задолженность по расчетам с поставщиками и подрядчиками за счет средств федерального бюджета, 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0,00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3.2.1. по начислениям на выплаты по оплате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3.2.2. по оплате услуг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3.2.3. по оплате транспортных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3.2.4. по оплате коммунальных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3.2.5. по оплате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3.2.6. по оплате прочих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3.2.7. по приобретению основных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3.2.8. по приобретению нематериальных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3.2.9. по приобретению непроизведенных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3.2.10. по приобретению материальных запасов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3.2.11. по оплате прочих расходов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3.2.12. по платежам в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3.2.13. по прочим расчетам с кредиторами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0,00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3.3.1. по начислениям на выплаты по оплате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3.3.2. по оплате услуг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3.3.3. по оплате транспортных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3.3.4. по оплате коммунальных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3.3.5. по оплате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3.3.6. по оплате прочих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3.3.7. по приобретению основных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3.3.8. по приобретению нематериальных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3.3.9. по приобретению непроизведенных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3.3.10. по приобретению материальных запасов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3.3.11. по оплате прочих расходов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3.3.12. по платежам в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97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3.3.13. по прочим расчетам с кредиторами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</w:tbl>
    <w:p w:rsidR="007B6A02" w:rsidRDefault="007B6A02" w:rsidP="006542CF">
      <w:pPr>
        <w:spacing w:before="100" w:beforeAutospacing="1" w:after="100" w:afterAutospacing="1"/>
        <w:jc w:val="center"/>
        <w:outlineLvl w:val="2"/>
        <w:rPr>
          <w:b/>
          <w:bCs/>
          <w:caps/>
          <w:color w:val="000000"/>
          <w:sz w:val="20"/>
          <w:szCs w:val="20"/>
        </w:rPr>
      </w:pPr>
    </w:p>
    <w:p w:rsidR="006542CF" w:rsidRPr="00AC52F3" w:rsidRDefault="006542CF" w:rsidP="006542CF">
      <w:pPr>
        <w:spacing w:before="100" w:beforeAutospacing="1" w:after="100" w:afterAutospacing="1"/>
        <w:jc w:val="center"/>
        <w:outlineLvl w:val="2"/>
        <w:rPr>
          <w:b/>
          <w:bCs/>
          <w:caps/>
          <w:color w:val="000000"/>
          <w:sz w:val="20"/>
          <w:szCs w:val="20"/>
        </w:rPr>
      </w:pPr>
      <w:r w:rsidRPr="00AC52F3">
        <w:rPr>
          <w:b/>
          <w:bCs/>
          <w:caps/>
          <w:color w:val="000000"/>
          <w:sz w:val="20"/>
          <w:szCs w:val="20"/>
        </w:rPr>
        <w:t>III. ПОКАЗАТЕЛИ ПО ПОСТУПЛЕНИЯМ И ВЫПЛАТАМ УЧРЕЖДЕНИЯ</w:t>
      </w:r>
    </w:p>
    <w:tbl>
      <w:tblPr>
        <w:tblW w:w="0" w:type="auto"/>
        <w:tblCellSpacing w:w="0" w:type="dxa"/>
        <w:tblInd w:w="-9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7"/>
        <w:gridCol w:w="1295"/>
        <w:gridCol w:w="1370"/>
        <w:gridCol w:w="1267"/>
        <w:gridCol w:w="1219"/>
      </w:tblGrid>
      <w:tr w:rsidR="006542CF" w:rsidRPr="00AC52F3" w:rsidTr="007626D6">
        <w:trPr>
          <w:tblCellSpacing w:w="0" w:type="dxa"/>
        </w:trPr>
        <w:tc>
          <w:tcPr>
            <w:tcW w:w="522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3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Всего</w:t>
            </w:r>
          </w:p>
        </w:tc>
        <w:tc>
          <w:tcPr>
            <w:tcW w:w="2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операции по счетам, открытым в кредитных организациях</w:t>
            </w: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Планируемый остаток средств на начало планируемого года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Поступления, всего: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824646-10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Субсидии на выполнение муниципального задания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Целевые субсидии,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&lt;*&gt;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&lt;*&gt;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Поступления от оказания государственным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Услуга N 1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Услуга N 2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Поступления от иной приносящей доход деятельности, всего: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Планируемый остаток средств на конец планируемого года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Выплаты, всего: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900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824345-46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Оплата труда и начисления на выплаты по оплате труда,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210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211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395132-84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212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213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Оплата работ, услуг,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221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222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223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132141-15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Оплата потребления тепловой энергии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2230100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149000-01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proofErr w:type="spellStart"/>
            <w:r w:rsidRPr="00AC52F3">
              <w:rPr>
                <w:sz w:val="16"/>
                <w:szCs w:val="16"/>
              </w:rPr>
              <w:t>Опалата</w:t>
            </w:r>
            <w:proofErr w:type="spellEnd"/>
            <w:r w:rsidRPr="00AC52F3">
              <w:rPr>
                <w:sz w:val="16"/>
                <w:szCs w:val="16"/>
              </w:rPr>
              <w:t xml:space="preserve"> потребления электрической энергии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2230200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Оплата водоснабжения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2230300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3141-14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224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225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Текущий и капитальный ремонт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Ремонт дорог и сооружений на них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226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Безвозмездные перечисления организациям,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240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241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Социальное обеспечение,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260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262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263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290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277071-47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Поступление нефинансовых активов,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из них: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310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320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Увеличение стоимости непроизводственных активов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330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340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Поступление финансовых активов,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t>500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jc w:val="center"/>
              <w:rPr>
                <w:sz w:val="16"/>
                <w:szCs w:val="16"/>
              </w:rPr>
            </w:pPr>
          </w:p>
        </w:tc>
      </w:tr>
      <w:tr w:rsidR="006542CF" w:rsidRPr="00AC52F3" w:rsidTr="007626D6">
        <w:trPr>
          <w:tblCellSpacing w:w="0" w:type="dxa"/>
        </w:trPr>
        <w:tc>
          <w:tcPr>
            <w:tcW w:w="5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ED"/>
            <w:vAlign w:val="center"/>
          </w:tcPr>
          <w:p w:rsidR="006542CF" w:rsidRPr="00AC52F3" w:rsidRDefault="006542CF" w:rsidP="007626D6">
            <w:pPr>
              <w:rPr>
                <w:color w:val="000000"/>
                <w:sz w:val="16"/>
                <w:szCs w:val="16"/>
              </w:rPr>
            </w:pPr>
            <w:r w:rsidRPr="00AC52F3">
              <w:rPr>
                <w:color w:val="000000"/>
                <w:sz w:val="16"/>
                <w:szCs w:val="16"/>
              </w:rPr>
              <w:t>Объем публичных обязательств, всего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ED"/>
            <w:vAlign w:val="center"/>
          </w:tcPr>
          <w:p w:rsidR="006542CF" w:rsidRPr="00AC52F3" w:rsidRDefault="006542CF" w:rsidP="007626D6">
            <w:pPr>
              <w:jc w:val="center"/>
              <w:rPr>
                <w:color w:val="000000"/>
                <w:sz w:val="16"/>
                <w:szCs w:val="16"/>
              </w:rPr>
            </w:pPr>
            <w:r w:rsidRPr="00AC52F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ED"/>
            <w:vAlign w:val="center"/>
          </w:tcPr>
          <w:p w:rsidR="006542CF" w:rsidRPr="00AC52F3" w:rsidRDefault="006542CF" w:rsidP="00762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ED"/>
            <w:vAlign w:val="center"/>
          </w:tcPr>
          <w:p w:rsidR="006542CF" w:rsidRPr="00AC52F3" w:rsidRDefault="006542CF" w:rsidP="007626D6">
            <w:pPr>
              <w:jc w:val="center"/>
              <w:rPr>
                <w:color w:val="000000"/>
                <w:sz w:val="16"/>
                <w:szCs w:val="16"/>
              </w:rPr>
            </w:pPr>
            <w:r w:rsidRPr="00AC52F3">
              <w:rPr>
                <w:sz w:val="16"/>
                <w:szCs w:val="16"/>
              </w:rPr>
              <w:br/>
            </w:r>
          </w:p>
        </w:tc>
        <w:tc>
          <w:tcPr>
            <w:tcW w:w="1219" w:type="dxa"/>
            <w:tcBorders>
              <w:bottom w:val="outset" w:sz="6" w:space="0" w:color="000000"/>
            </w:tcBorders>
            <w:vAlign w:val="center"/>
          </w:tcPr>
          <w:p w:rsidR="006542CF" w:rsidRPr="00AC52F3" w:rsidRDefault="006542CF" w:rsidP="007626D6">
            <w:pPr>
              <w:rPr>
                <w:sz w:val="16"/>
                <w:szCs w:val="16"/>
              </w:rPr>
            </w:pPr>
          </w:p>
        </w:tc>
      </w:tr>
    </w:tbl>
    <w:p w:rsidR="006542CF" w:rsidRPr="00AC52F3" w:rsidRDefault="006542CF" w:rsidP="006542CF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542CF" w:rsidRPr="00AC52F3" w:rsidRDefault="006542CF" w:rsidP="006542CF">
      <w:pPr>
        <w:jc w:val="both"/>
        <w:rPr>
          <w:sz w:val="20"/>
          <w:szCs w:val="20"/>
        </w:rPr>
      </w:pPr>
    </w:p>
    <w:p w:rsidR="006542CF" w:rsidRPr="00AC52F3" w:rsidRDefault="006542CF" w:rsidP="006542CF">
      <w:pPr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Pr="00AC52F3" w:rsidRDefault="006542CF" w:rsidP="006542CF">
      <w:pPr>
        <w:ind w:firstLine="708"/>
        <w:jc w:val="both"/>
        <w:rPr>
          <w:sz w:val="20"/>
          <w:szCs w:val="20"/>
        </w:rPr>
      </w:pPr>
    </w:p>
    <w:p w:rsidR="006542CF" w:rsidRDefault="006542CF" w:rsidP="006542CF"/>
    <w:p w:rsidR="005E1E8B" w:rsidRDefault="005E1E8B"/>
    <w:sectPr w:rsidR="005E1E8B" w:rsidSect="00C136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2CF"/>
    <w:rsid w:val="005E1E8B"/>
    <w:rsid w:val="006542CF"/>
    <w:rsid w:val="0077627D"/>
    <w:rsid w:val="007B6A02"/>
    <w:rsid w:val="00B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861"/>
  <w15:docId w15:val="{4AF1E7B5-97D1-4A45-ACA9-6115EC49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4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3">
    <w:qFormat/>
    <w:rsid w:val="006542C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link w:val="a5"/>
    <w:locked/>
    <w:rsid w:val="006542CF"/>
    <w:rPr>
      <w:rFonts w:eastAsia="Calibri"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654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Calibri"/>
      <w:sz w:val="24"/>
    </w:rPr>
  </w:style>
  <w:style w:type="character" w:customStyle="1" w:styleId="a6">
    <w:name w:val="Название Знак"/>
    <w:basedOn w:val="a0"/>
    <w:uiPriority w:val="10"/>
    <w:rsid w:val="00654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</dc:creator>
  <cp:lastModifiedBy>Катечка</cp:lastModifiedBy>
  <cp:revision>6</cp:revision>
  <dcterms:created xsi:type="dcterms:W3CDTF">2021-01-28T12:51:00Z</dcterms:created>
  <dcterms:modified xsi:type="dcterms:W3CDTF">2021-02-09T10:56:00Z</dcterms:modified>
</cp:coreProperties>
</file>